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EF" w:rsidRPr="000158E8" w:rsidRDefault="00DE7419" w:rsidP="000158E8">
      <w:pPr>
        <w:spacing w:after="0"/>
        <w:jc w:val="center"/>
        <w:rPr>
          <w:sz w:val="20"/>
          <w:szCs w:val="20"/>
        </w:rPr>
      </w:pPr>
      <w:r w:rsidRPr="000158E8">
        <w:rPr>
          <w:sz w:val="20"/>
          <w:szCs w:val="20"/>
        </w:rPr>
        <w:t xml:space="preserve">Advanced Placement United States History, </w:t>
      </w:r>
      <w:r w:rsidR="00B07542">
        <w:rPr>
          <w:sz w:val="20"/>
          <w:szCs w:val="20"/>
        </w:rPr>
        <w:t>2014-2015</w:t>
      </w:r>
    </w:p>
    <w:p w:rsidR="00DE7419" w:rsidRDefault="00B07542" w:rsidP="000158E8">
      <w:pPr>
        <w:spacing w:after="0"/>
        <w:jc w:val="center"/>
        <w:rPr>
          <w:sz w:val="20"/>
          <w:szCs w:val="20"/>
        </w:rPr>
      </w:pPr>
      <w:r>
        <w:rPr>
          <w:sz w:val="20"/>
          <w:szCs w:val="20"/>
        </w:rPr>
        <w:t xml:space="preserve">Sig </w:t>
      </w:r>
      <w:proofErr w:type="spellStart"/>
      <w:r>
        <w:rPr>
          <w:sz w:val="20"/>
          <w:szCs w:val="20"/>
        </w:rPr>
        <w:t>Arnesen</w:t>
      </w:r>
      <w:proofErr w:type="spellEnd"/>
    </w:p>
    <w:p w:rsidR="000158E8" w:rsidRPr="000158E8" w:rsidRDefault="000158E8" w:rsidP="000158E8">
      <w:pPr>
        <w:spacing w:after="0"/>
        <w:jc w:val="center"/>
        <w:rPr>
          <w:sz w:val="20"/>
          <w:szCs w:val="20"/>
        </w:rPr>
      </w:pPr>
    </w:p>
    <w:p w:rsidR="00DE7419" w:rsidRPr="000158E8" w:rsidRDefault="00DE7419" w:rsidP="000158E8">
      <w:pPr>
        <w:pStyle w:val="ListParagraph"/>
        <w:numPr>
          <w:ilvl w:val="0"/>
          <w:numId w:val="1"/>
        </w:numPr>
        <w:spacing w:after="0"/>
        <w:rPr>
          <w:sz w:val="20"/>
          <w:szCs w:val="20"/>
        </w:rPr>
      </w:pPr>
      <w:r w:rsidRPr="000158E8">
        <w:rPr>
          <w:sz w:val="20"/>
          <w:szCs w:val="20"/>
        </w:rPr>
        <w:t>Course Description</w:t>
      </w:r>
    </w:p>
    <w:p w:rsidR="00DE7419" w:rsidRPr="000158E8" w:rsidRDefault="00DE7419" w:rsidP="00DE7419">
      <w:pPr>
        <w:pStyle w:val="ListParagraph"/>
        <w:numPr>
          <w:ilvl w:val="1"/>
          <w:numId w:val="1"/>
        </w:numPr>
        <w:rPr>
          <w:sz w:val="20"/>
          <w:szCs w:val="20"/>
        </w:rPr>
      </w:pPr>
      <w:r w:rsidRPr="000158E8">
        <w:rPr>
          <w:rFonts w:eastAsia="Calibri" w:cs="Times New Roman"/>
          <w:sz w:val="20"/>
          <w:szCs w:val="20"/>
        </w:rPr>
        <w:t>The AP U.S. History course is designed to provide students with the analytical skills and factual knowledge necessary to deal critically with the problems and materials in U.S. history. Students will develop the skills necessary to interpret historical documents and evaluate various historical perspectives in order to present reasons and evidence clearly. Class will meet every other day (A/B day schedule) for 82 minutes. For students to get the most out of class time they must prepare nightly, making themselves familiar with the assigned reading and vocabulary, as well as completing any written homework assigned. Class time will be structured around a variety of small-group and individual skill based lessons, short lectures, quizzes and multiple choice &amp; essay tests.</w:t>
      </w:r>
    </w:p>
    <w:p w:rsidR="00DE7419" w:rsidRPr="000158E8" w:rsidRDefault="00DE7419" w:rsidP="00DE7419">
      <w:pPr>
        <w:pStyle w:val="ListParagraph"/>
        <w:numPr>
          <w:ilvl w:val="1"/>
          <w:numId w:val="1"/>
        </w:numPr>
        <w:rPr>
          <w:sz w:val="20"/>
          <w:szCs w:val="20"/>
        </w:rPr>
      </w:pPr>
      <w:r w:rsidRPr="000158E8">
        <w:rPr>
          <w:rFonts w:eastAsia="Calibri" w:cs="Times New Roman"/>
          <w:sz w:val="20"/>
          <w:szCs w:val="20"/>
        </w:rPr>
        <w:t>The College Board Examination for the 201</w:t>
      </w:r>
      <w:r w:rsidR="00B07542">
        <w:rPr>
          <w:rFonts w:eastAsia="Calibri" w:cs="Times New Roman"/>
          <w:sz w:val="20"/>
          <w:szCs w:val="20"/>
        </w:rPr>
        <w:t>4</w:t>
      </w:r>
      <w:r w:rsidRPr="000158E8">
        <w:rPr>
          <w:rFonts w:eastAsia="Calibri" w:cs="Times New Roman"/>
          <w:sz w:val="20"/>
          <w:szCs w:val="20"/>
        </w:rPr>
        <w:t>-201</w:t>
      </w:r>
      <w:r w:rsidR="00B07542">
        <w:rPr>
          <w:rFonts w:eastAsia="Calibri" w:cs="Times New Roman"/>
          <w:sz w:val="20"/>
          <w:szCs w:val="20"/>
        </w:rPr>
        <w:t>5</w:t>
      </w:r>
      <w:r w:rsidRPr="000158E8">
        <w:rPr>
          <w:rFonts w:eastAsia="Calibri" w:cs="Times New Roman"/>
          <w:sz w:val="20"/>
          <w:szCs w:val="20"/>
        </w:rPr>
        <w:t xml:space="preserve"> </w:t>
      </w:r>
      <w:r w:rsidR="00B07542">
        <w:rPr>
          <w:rFonts w:eastAsia="Calibri" w:cs="Times New Roman"/>
          <w:sz w:val="20"/>
          <w:szCs w:val="20"/>
        </w:rPr>
        <w:t>school year will be held on May</w:t>
      </w:r>
      <w:r w:rsidRPr="000158E8">
        <w:rPr>
          <w:rFonts w:eastAsia="Calibri" w:cs="Times New Roman"/>
          <w:sz w:val="20"/>
          <w:szCs w:val="20"/>
        </w:rPr>
        <w:t xml:space="preserve"> </w:t>
      </w:r>
      <w:r w:rsidR="00B07542">
        <w:rPr>
          <w:rFonts w:eastAsia="Calibri" w:cs="Times New Roman"/>
          <w:sz w:val="20"/>
          <w:szCs w:val="20"/>
        </w:rPr>
        <w:t>8th</w:t>
      </w:r>
      <w:r w:rsidRPr="000158E8">
        <w:rPr>
          <w:rFonts w:eastAsia="Calibri" w:cs="Times New Roman"/>
          <w:sz w:val="20"/>
          <w:szCs w:val="20"/>
        </w:rPr>
        <w:t>, 2014.</w:t>
      </w:r>
    </w:p>
    <w:p w:rsidR="00DE7419" w:rsidRPr="000158E8" w:rsidRDefault="00DE7419" w:rsidP="005549CC">
      <w:pPr>
        <w:pStyle w:val="ListParagraph"/>
        <w:numPr>
          <w:ilvl w:val="1"/>
          <w:numId w:val="1"/>
        </w:numPr>
        <w:rPr>
          <w:sz w:val="20"/>
          <w:szCs w:val="20"/>
        </w:rPr>
      </w:pPr>
      <w:r w:rsidRPr="000158E8">
        <w:rPr>
          <w:rFonts w:eastAsia="Calibri" w:cs="Times New Roman"/>
          <w:sz w:val="20"/>
          <w:szCs w:val="20"/>
        </w:rPr>
        <w:t>In AP U.S. History, student</w:t>
      </w:r>
      <w:r w:rsidR="00707B96">
        <w:rPr>
          <w:rFonts w:eastAsia="Calibri" w:cs="Times New Roman"/>
          <w:sz w:val="20"/>
          <w:szCs w:val="20"/>
        </w:rPr>
        <w:t>s</w:t>
      </w:r>
      <w:r w:rsidRPr="000158E8">
        <w:rPr>
          <w:rFonts w:eastAsia="Calibri" w:cs="Times New Roman"/>
          <w:sz w:val="20"/>
          <w:szCs w:val="20"/>
        </w:rPr>
        <w:t xml:space="preserve"> can earn up to 6.0 quality points. Most colleges and universities will give up 6 credits to in-coming freshmen with passing scores on the College Board examination and/or the SAT Subject Test in U.S. History.</w:t>
      </w:r>
    </w:p>
    <w:p w:rsidR="00DE7419" w:rsidRPr="000158E8" w:rsidRDefault="00DE7419" w:rsidP="00DE7419">
      <w:pPr>
        <w:pStyle w:val="ListParagraph"/>
        <w:ind w:left="1080"/>
        <w:rPr>
          <w:sz w:val="20"/>
          <w:szCs w:val="20"/>
        </w:rPr>
      </w:pPr>
    </w:p>
    <w:p w:rsidR="005549CC" w:rsidRPr="000158E8" w:rsidRDefault="00DE7419" w:rsidP="005549CC">
      <w:pPr>
        <w:pStyle w:val="ListParagraph"/>
        <w:numPr>
          <w:ilvl w:val="0"/>
          <w:numId w:val="1"/>
        </w:numPr>
        <w:rPr>
          <w:sz w:val="20"/>
          <w:szCs w:val="20"/>
        </w:rPr>
      </w:pPr>
      <w:r w:rsidRPr="000158E8">
        <w:rPr>
          <w:sz w:val="20"/>
          <w:szCs w:val="20"/>
        </w:rPr>
        <w:t>Course Goals</w:t>
      </w:r>
    </w:p>
    <w:p w:rsidR="005549CC" w:rsidRPr="000158E8" w:rsidRDefault="00DE7419" w:rsidP="005549CC">
      <w:pPr>
        <w:pStyle w:val="ListParagraph"/>
        <w:numPr>
          <w:ilvl w:val="1"/>
          <w:numId w:val="1"/>
        </w:numPr>
        <w:rPr>
          <w:sz w:val="20"/>
          <w:szCs w:val="20"/>
        </w:rPr>
      </w:pPr>
      <w:r w:rsidRPr="000158E8">
        <w:rPr>
          <w:rFonts w:eastAsia="Calibri" w:cs="Times New Roman"/>
          <w:sz w:val="20"/>
          <w:szCs w:val="20"/>
        </w:rPr>
        <w:t xml:space="preserve">Throughout the course, students will examine the content presented through the thematic lenses of </w:t>
      </w:r>
      <w:r w:rsidR="00B07542">
        <w:rPr>
          <w:rFonts w:eastAsia="Calibri" w:cs="Times New Roman"/>
          <w:sz w:val="20"/>
          <w:szCs w:val="20"/>
        </w:rPr>
        <w:t>Identity (ID), Work, Exchange, and Technology (WXT), Peopling (PEO), Ideas, Beliefs, and Culture (CUL), America and the World (WOR), Environment and Geography (ENV), and Politics and Power (POL).</w:t>
      </w:r>
    </w:p>
    <w:p w:rsidR="00DE7419" w:rsidRPr="000158E8" w:rsidRDefault="00DE7419" w:rsidP="005549CC">
      <w:pPr>
        <w:pStyle w:val="ListParagraph"/>
        <w:numPr>
          <w:ilvl w:val="1"/>
          <w:numId w:val="1"/>
        </w:numPr>
        <w:rPr>
          <w:sz w:val="20"/>
          <w:szCs w:val="20"/>
        </w:rPr>
      </w:pPr>
      <w:r w:rsidRPr="000158E8">
        <w:rPr>
          <w:rFonts w:eastAsia="Calibri" w:cs="Times New Roman"/>
          <w:sz w:val="20"/>
          <w:szCs w:val="20"/>
        </w:rPr>
        <w:t>The course and exam provide qualified students in secondary school the equivalent to an intro</w:t>
      </w:r>
      <w:r w:rsidRPr="000158E8">
        <w:rPr>
          <w:rFonts w:cs="Times New Roman"/>
          <w:sz w:val="20"/>
          <w:szCs w:val="20"/>
        </w:rPr>
        <w:t>ductory college course in U.S. H</w:t>
      </w:r>
      <w:r w:rsidRPr="000158E8">
        <w:rPr>
          <w:rFonts w:eastAsia="Calibri" w:cs="Times New Roman"/>
          <w:sz w:val="20"/>
          <w:szCs w:val="20"/>
        </w:rPr>
        <w:t>istory. The AP U.S. History Exam presumes at least one year of college-level preparation. In order to be successful in a collegiate level course, students must be exposed to and develop the analytical and writing skills to be successful on end of course exam.</w:t>
      </w:r>
    </w:p>
    <w:p w:rsidR="000158E8" w:rsidRPr="000158E8" w:rsidRDefault="000158E8" w:rsidP="000158E8">
      <w:pPr>
        <w:pStyle w:val="ListParagraph"/>
        <w:ind w:left="1440"/>
        <w:rPr>
          <w:sz w:val="20"/>
          <w:szCs w:val="20"/>
        </w:rPr>
      </w:pPr>
    </w:p>
    <w:p w:rsidR="005549CC" w:rsidRPr="000158E8" w:rsidRDefault="005549CC" w:rsidP="005549CC">
      <w:pPr>
        <w:pStyle w:val="ListParagraph"/>
        <w:numPr>
          <w:ilvl w:val="0"/>
          <w:numId w:val="1"/>
        </w:numPr>
        <w:rPr>
          <w:sz w:val="20"/>
          <w:szCs w:val="20"/>
        </w:rPr>
      </w:pPr>
      <w:r w:rsidRPr="000158E8">
        <w:rPr>
          <w:sz w:val="20"/>
          <w:szCs w:val="20"/>
        </w:rPr>
        <w:t>Course Materials</w:t>
      </w:r>
    </w:p>
    <w:p w:rsidR="005549CC" w:rsidRPr="000158E8" w:rsidRDefault="005549CC" w:rsidP="005549CC">
      <w:pPr>
        <w:pStyle w:val="ListParagraph"/>
        <w:numPr>
          <w:ilvl w:val="1"/>
          <w:numId w:val="1"/>
        </w:numPr>
        <w:rPr>
          <w:sz w:val="20"/>
          <w:szCs w:val="20"/>
        </w:rPr>
      </w:pPr>
      <w:r w:rsidRPr="000158E8">
        <w:rPr>
          <w:sz w:val="20"/>
          <w:szCs w:val="20"/>
        </w:rPr>
        <w:t xml:space="preserve">Texts: </w:t>
      </w:r>
      <w:proofErr w:type="spellStart"/>
      <w:r w:rsidRPr="000158E8">
        <w:rPr>
          <w:sz w:val="20"/>
          <w:szCs w:val="20"/>
        </w:rPr>
        <w:t>Henretta</w:t>
      </w:r>
      <w:proofErr w:type="spellEnd"/>
      <w:r w:rsidRPr="000158E8">
        <w:rPr>
          <w:sz w:val="20"/>
          <w:szCs w:val="20"/>
        </w:rPr>
        <w:t xml:space="preserve">, James A., Edwards, Rebecca, Self, Robert. </w:t>
      </w:r>
      <w:r w:rsidRPr="000158E8">
        <w:rPr>
          <w:sz w:val="20"/>
          <w:szCs w:val="20"/>
          <w:u w:val="single"/>
        </w:rPr>
        <w:t>America’s History</w:t>
      </w:r>
      <w:r w:rsidRPr="000158E8">
        <w:rPr>
          <w:sz w:val="20"/>
          <w:szCs w:val="20"/>
        </w:rPr>
        <w:t xml:space="preserve">. </w:t>
      </w:r>
      <w:r w:rsidR="00B07542">
        <w:rPr>
          <w:sz w:val="20"/>
          <w:szCs w:val="20"/>
        </w:rPr>
        <w:t>8</w:t>
      </w:r>
      <w:r w:rsidRPr="000158E8">
        <w:rPr>
          <w:sz w:val="20"/>
          <w:szCs w:val="20"/>
        </w:rPr>
        <w:t xml:space="preserve">th ed. Bedford/St. </w:t>
      </w:r>
      <w:r w:rsidR="00B07542">
        <w:rPr>
          <w:sz w:val="20"/>
          <w:szCs w:val="20"/>
        </w:rPr>
        <w:t>Martin’s Press, Boston, MA, 2014</w:t>
      </w:r>
      <w:r w:rsidRPr="000158E8">
        <w:rPr>
          <w:sz w:val="20"/>
          <w:szCs w:val="20"/>
        </w:rPr>
        <w:t>.</w:t>
      </w:r>
    </w:p>
    <w:p w:rsidR="005549CC" w:rsidRDefault="005549CC" w:rsidP="005549CC">
      <w:pPr>
        <w:pStyle w:val="ListParagraph"/>
        <w:numPr>
          <w:ilvl w:val="1"/>
          <w:numId w:val="1"/>
        </w:numPr>
        <w:rPr>
          <w:sz w:val="20"/>
          <w:szCs w:val="20"/>
        </w:rPr>
      </w:pPr>
      <w:r w:rsidRPr="000158E8">
        <w:rPr>
          <w:sz w:val="20"/>
          <w:szCs w:val="20"/>
        </w:rPr>
        <w:t xml:space="preserve">On-line readings </w:t>
      </w:r>
      <w:r w:rsidR="000158E8">
        <w:rPr>
          <w:sz w:val="20"/>
          <w:szCs w:val="20"/>
        </w:rPr>
        <w:t>are located</w:t>
      </w:r>
      <w:r w:rsidRPr="000158E8">
        <w:rPr>
          <w:sz w:val="20"/>
          <w:szCs w:val="20"/>
        </w:rPr>
        <w:t xml:space="preserve"> </w:t>
      </w:r>
      <w:r w:rsidR="00B07542">
        <w:rPr>
          <w:sz w:val="20"/>
          <w:szCs w:val="20"/>
        </w:rPr>
        <w:t>http://www.mrarnesen.weebly.com</w:t>
      </w:r>
    </w:p>
    <w:p w:rsidR="00F7728C" w:rsidRDefault="00F7728C" w:rsidP="005549CC">
      <w:pPr>
        <w:pStyle w:val="ListParagraph"/>
        <w:numPr>
          <w:ilvl w:val="1"/>
          <w:numId w:val="1"/>
        </w:numPr>
        <w:rPr>
          <w:sz w:val="20"/>
          <w:szCs w:val="20"/>
        </w:rPr>
      </w:pPr>
      <w:r>
        <w:rPr>
          <w:sz w:val="20"/>
          <w:szCs w:val="20"/>
        </w:rPr>
        <w:t>Students are required to keep a 2-inch, three-ring binder in which to keep notes, as</w:t>
      </w:r>
      <w:r w:rsidR="00B07542">
        <w:rPr>
          <w:sz w:val="20"/>
          <w:szCs w:val="20"/>
        </w:rPr>
        <w:t xml:space="preserve">signments, </w:t>
      </w:r>
      <w:r>
        <w:rPr>
          <w:sz w:val="20"/>
          <w:szCs w:val="20"/>
        </w:rPr>
        <w:t>and supplemental handouts.</w:t>
      </w:r>
    </w:p>
    <w:p w:rsidR="00B07542" w:rsidRDefault="00B07542" w:rsidP="00B07542">
      <w:pPr>
        <w:pStyle w:val="ListParagraph"/>
        <w:ind w:left="1440"/>
        <w:rPr>
          <w:sz w:val="20"/>
          <w:szCs w:val="20"/>
        </w:rPr>
      </w:pPr>
    </w:p>
    <w:p w:rsidR="00B07542" w:rsidRDefault="008C2F8D" w:rsidP="00B07542">
      <w:pPr>
        <w:pStyle w:val="ListParagraph"/>
        <w:numPr>
          <w:ilvl w:val="0"/>
          <w:numId w:val="1"/>
        </w:numPr>
        <w:rPr>
          <w:sz w:val="20"/>
          <w:szCs w:val="20"/>
        </w:rPr>
      </w:pPr>
      <w:r>
        <w:rPr>
          <w:sz w:val="20"/>
          <w:szCs w:val="20"/>
        </w:rPr>
        <w:t>Curriculum Calendar</w:t>
      </w:r>
    </w:p>
    <w:p w:rsidR="00B07542" w:rsidRDefault="00B07542" w:rsidP="00B07542">
      <w:pPr>
        <w:pStyle w:val="ListParagraph"/>
        <w:numPr>
          <w:ilvl w:val="1"/>
          <w:numId w:val="1"/>
        </w:numPr>
        <w:rPr>
          <w:sz w:val="20"/>
          <w:szCs w:val="20"/>
        </w:rPr>
      </w:pPr>
      <w:r w:rsidRPr="00B07542">
        <w:rPr>
          <w:sz w:val="20"/>
          <w:szCs w:val="20"/>
        </w:rPr>
        <w:t>***</w:t>
      </w:r>
      <w:r w:rsidRPr="00B07542">
        <w:rPr>
          <w:b/>
          <w:sz w:val="20"/>
          <w:szCs w:val="20"/>
          <w:u w:val="single"/>
        </w:rPr>
        <w:t>NOTE</w:t>
      </w:r>
      <w:r w:rsidRPr="00B07542">
        <w:rPr>
          <w:sz w:val="20"/>
          <w:szCs w:val="20"/>
        </w:rPr>
        <w:t xml:space="preserve">: </w:t>
      </w:r>
      <w:r w:rsidRPr="00B07542">
        <w:rPr>
          <w:i/>
          <w:sz w:val="20"/>
          <w:szCs w:val="20"/>
        </w:rPr>
        <w:t>this calendar is subject to change</w:t>
      </w:r>
      <w:r w:rsidRPr="00B07542">
        <w:rPr>
          <w:sz w:val="20"/>
          <w:szCs w:val="20"/>
        </w:rPr>
        <w:t>***</w:t>
      </w:r>
    </w:p>
    <w:p w:rsidR="00B07542" w:rsidRPr="00B07542" w:rsidRDefault="00B07542" w:rsidP="00B07542">
      <w:pPr>
        <w:pStyle w:val="ListParagraph"/>
        <w:numPr>
          <w:ilvl w:val="1"/>
          <w:numId w:val="1"/>
        </w:numPr>
        <w:rPr>
          <w:sz w:val="20"/>
          <w:szCs w:val="20"/>
        </w:rPr>
      </w:pPr>
      <w:r w:rsidRPr="00B07542">
        <w:rPr>
          <w:sz w:val="20"/>
          <w:szCs w:val="20"/>
        </w:rPr>
        <w:t xml:space="preserve">These units are based on the College Board’s recommendations, but vary slightly by date range and subject-matter.  The expected information will be covered regardless.  </w:t>
      </w:r>
    </w:p>
    <w:p w:rsidR="00B07542" w:rsidRPr="00B07542" w:rsidRDefault="00B07542" w:rsidP="00B07542">
      <w:pPr>
        <w:spacing w:after="0" w:line="240" w:lineRule="auto"/>
        <w:ind w:right="-1440"/>
        <w:rPr>
          <w:sz w:val="20"/>
          <w:szCs w:val="20"/>
        </w:rPr>
      </w:pPr>
      <w:r w:rsidRPr="00B07542">
        <w:rPr>
          <w:sz w:val="20"/>
          <w:szCs w:val="20"/>
          <w:u w:val="single"/>
        </w:rPr>
        <w:t>Unit I:</w:t>
      </w:r>
      <w:r w:rsidRPr="00B07542">
        <w:rPr>
          <w:sz w:val="20"/>
          <w:szCs w:val="20"/>
        </w:rPr>
        <w:tab/>
        <w:t>Pre-Columbia &amp; Early America (1491 -1607)…………………………………...</w:t>
      </w:r>
      <w:r w:rsidRPr="00B07542">
        <w:rPr>
          <w:sz w:val="20"/>
          <w:szCs w:val="20"/>
        </w:rPr>
        <w:t>..........</w:t>
      </w:r>
      <w:r>
        <w:rPr>
          <w:sz w:val="20"/>
          <w:szCs w:val="20"/>
        </w:rPr>
        <w:t>.</w:t>
      </w:r>
      <w:r w:rsidRPr="00B07542">
        <w:rPr>
          <w:sz w:val="20"/>
          <w:szCs w:val="20"/>
        </w:rPr>
        <w:t>Days 1-3</w:t>
      </w:r>
    </w:p>
    <w:p w:rsidR="00B07542" w:rsidRPr="00B07542" w:rsidRDefault="00B07542" w:rsidP="00B07542">
      <w:pPr>
        <w:spacing w:after="0" w:line="240" w:lineRule="auto"/>
        <w:rPr>
          <w:sz w:val="20"/>
          <w:szCs w:val="20"/>
        </w:rPr>
      </w:pPr>
    </w:p>
    <w:p w:rsidR="00B07542" w:rsidRPr="00B07542" w:rsidRDefault="00B07542" w:rsidP="00B07542">
      <w:pPr>
        <w:spacing w:after="0" w:line="240" w:lineRule="auto"/>
        <w:ind w:right="-1440"/>
        <w:rPr>
          <w:sz w:val="20"/>
          <w:szCs w:val="20"/>
        </w:rPr>
        <w:sectPr w:rsidR="00B07542" w:rsidRPr="00B07542" w:rsidSect="00B07542">
          <w:pgSz w:w="12240" w:h="15840"/>
          <w:pgMar w:top="1440" w:right="1800" w:bottom="1440" w:left="1800" w:header="720" w:footer="720" w:gutter="0"/>
          <w:cols w:space="720"/>
          <w:docGrid w:linePitch="360"/>
        </w:sectPr>
      </w:pPr>
      <w:r w:rsidRPr="00B07542">
        <w:rPr>
          <w:sz w:val="20"/>
          <w:szCs w:val="20"/>
          <w:u w:val="single"/>
        </w:rPr>
        <w:t>Unit II:</w:t>
      </w:r>
      <w:r w:rsidRPr="00B07542">
        <w:rPr>
          <w:sz w:val="20"/>
          <w:szCs w:val="20"/>
        </w:rPr>
        <w:t xml:space="preserve"> Colonial America (1607-1754)…………………………………………………...</w:t>
      </w:r>
      <w:r w:rsidRPr="00B07542">
        <w:rPr>
          <w:sz w:val="20"/>
          <w:szCs w:val="20"/>
        </w:rPr>
        <w:t>................</w:t>
      </w:r>
      <w:r>
        <w:rPr>
          <w:sz w:val="20"/>
          <w:szCs w:val="20"/>
        </w:rPr>
        <w:t>...</w:t>
      </w:r>
      <w:r w:rsidRPr="00B07542">
        <w:rPr>
          <w:sz w:val="20"/>
          <w:szCs w:val="20"/>
        </w:rPr>
        <w:t>Days 4-11</w:t>
      </w:r>
    </w:p>
    <w:p w:rsidR="00B07542" w:rsidRPr="00B07542" w:rsidRDefault="00B07542" w:rsidP="00B07542">
      <w:pPr>
        <w:numPr>
          <w:ilvl w:val="0"/>
          <w:numId w:val="2"/>
        </w:numPr>
        <w:spacing w:after="0" w:line="240" w:lineRule="auto"/>
        <w:ind w:right="-1440"/>
        <w:rPr>
          <w:sz w:val="20"/>
          <w:szCs w:val="20"/>
        </w:rPr>
      </w:pPr>
      <w:r w:rsidRPr="00B07542">
        <w:rPr>
          <w:sz w:val="20"/>
          <w:szCs w:val="20"/>
        </w:rPr>
        <w:lastRenderedPageBreak/>
        <w:t>Test for Unit 1 &amp; 2…………………………………………………………</w:t>
      </w:r>
      <w:r w:rsidRPr="00B07542">
        <w:rPr>
          <w:sz w:val="20"/>
          <w:szCs w:val="20"/>
        </w:rPr>
        <w:t>……………..</w:t>
      </w:r>
      <w:r w:rsidRPr="00B07542">
        <w:rPr>
          <w:sz w:val="20"/>
          <w:szCs w:val="20"/>
        </w:rPr>
        <w:t>Day 12</w:t>
      </w:r>
    </w:p>
    <w:p w:rsidR="00B07542" w:rsidRPr="00B07542" w:rsidRDefault="00B07542" w:rsidP="00B07542">
      <w:pPr>
        <w:spacing w:after="0" w:line="240" w:lineRule="auto"/>
        <w:rPr>
          <w:sz w:val="20"/>
          <w:szCs w:val="20"/>
        </w:rPr>
      </w:pPr>
    </w:p>
    <w:p w:rsidR="00B07542" w:rsidRPr="00B07542" w:rsidRDefault="00B07542" w:rsidP="00B07542">
      <w:pPr>
        <w:spacing w:after="0" w:line="240" w:lineRule="auto"/>
        <w:ind w:right="-1440"/>
        <w:rPr>
          <w:sz w:val="20"/>
          <w:szCs w:val="20"/>
        </w:rPr>
      </w:pPr>
      <w:r w:rsidRPr="00B07542">
        <w:rPr>
          <w:sz w:val="20"/>
          <w:szCs w:val="20"/>
          <w:u w:val="single"/>
        </w:rPr>
        <w:lastRenderedPageBreak/>
        <w:t>Unit III:</w:t>
      </w:r>
      <w:r w:rsidRPr="00B07542">
        <w:rPr>
          <w:sz w:val="20"/>
          <w:szCs w:val="20"/>
        </w:rPr>
        <w:t xml:space="preserve"> From Empire to Independence (1754-1800)…………………………………...</w:t>
      </w:r>
      <w:r w:rsidRPr="00B07542">
        <w:rPr>
          <w:sz w:val="20"/>
          <w:szCs w:val="20"/>
        </w:rPr>
        <w:t>..........</w:t>
      </w:r>
      <w:r>
        <w:rPr>
          <w:sz w:val="20"/>
          <w:szCs w:val="20"/>
        </w:rPr>
        <w:t>...</w:t>
      </w:r>
      <w:r w:rsidRPr="00B07542">
        <w:rPr>
          <w:sz w:val="20"/>
          <w:szCs w:val="20"/>
        </w:rPr>
        <w:t>Days 13-21</w:t>
      </w:r>
    </w:p>
    <w:p w:rsidR="00B07542" w:rsidRPr="00B07542" w:rsidRDefault="00B07542" w:rsidP="00B07542">
      <w:pPr>
        <w:numPr>
          <w:ilvl w:val="0"/>
          <w:numId w:val="2"/>
        </w:numPr>
        <w:spacing w:after="0" w:line="240" w:lineRule="auto"/>
        <w:ind w:right="-1440"/>
        <w:rPr>
          <w:sz w:val="20"/>
          <w:szCs w:val="20"/>
        </w:rPr>
      </w:pPr>
      <w:r w:rsidRPr="00B07542">
        <w:rPr>
          <w:sz w:val="20"/>
          <w:szCs w:val="20"/>
        </w:rPr>
        <w:t>Test for Unit 3……………………………………………………………...</w:t>
      </w:r>
      <w:r w:rsidRPr="00B07542">
        <w:rPr>
          <w:sz w:val="20"/>
          <w:szCs w:val="20"/>
        </w:rPr>
        <w:t>................</w:t>
      </w:r>
      <w:r>
        <w:rPr>
          <w:sz w:val="20"/>
          <w:szCs w:val="20"/>
        </w:rPr>
        <w:t>.</w:t>
      </w:r>
      <w:r w:rsidRPr="00B07542">
        <w:rPr>
          <w:sz w:val="20"/>
          <w:szCs w:val="20"/>
        </w:rPr>
        <w:t>Day 22</w:t>
      </w:r>
    </w:p>
    <w:p w:rsidR="00B07542" w:rsidRPr="00B07542" w:rsidRDefault="00B07542" w:rsidP="00B07542">
      <w:pPr>
        <w:spacing w:after="0" w:line="240" w:lineRule="auto"/>
        <w:ind w:left="1440"/>
        <w:rPr>
          <w:sz w:val="20"/>
          <w:szCs w:val="20"/>
        </w:rPr>
      </w:pPr>
    </w:p>
    <w:p w:rsidR="00B07542" w:rsidRPr="00B07542" w:rsidRDefault="00B07542" w:rsidP="00B07542">
      <w:pPr>
        <w:spacing w:after="0" w:line="240" w:lineRule="auto"/>
        <w:ind w:right="-1440"/>
        <w:rPr>
          <w:sz w:val="20"/>
          <w:szCs w:val="20"/>
        </w:rPr>
      </w:pPr>
      <w:r w:rsidRPr="00B07542">
        <w:rPr>
          <w:sz w:val="20"/>
          <w:szCs w:val="20"/>
          <w:u w:val="single"/>
        </w:rPr>
        <w:t>Unit IV:</w:t>
      </w:r>
      <w:r w:rsidRPr="00B07542">
        <w:rPr>
          <w:sz w:val="20"/>
          <w:szCs w:val="20"/>
        </w:rPr>
        <w:t xml:space="preserve"> America’s Destiny and the Rise of the Common Man (1800 – 1850)………...</w:t>
      </w:r>
      <w:r>
        <w:rPr>
          <w:sz w:val="20"/>
          <w:szCs w:val="20"/>
        </w:rPr>
        <w:t>...</w:t>
      </w:r>
      <w:r w:rsidRPr="00B07542">
        <w:rPr>
          <w:sz w:val="20"/>
          <w:szCs w:val="20"/>
        </w:rPr>
        <w:t>Days 23- 30</w:t>
      </w:r>
    </w:p>
    <w:p w:rsidR="00B07542" w:rsidRPr="00B07542" w:rsidRDefault="00B07542" w:rsidP="00B07542">
      <w:pPr>
        <w:numPr>
          <w:ilvl w:val="0"/>
          <w:numId w:val="2"/>
        </w:numPr>
        <w:spacing w:after="0" w:line="240" w:lineRule="auto"/>
        <w:ind w:right="-1440"/>
        <w:rPr>
          <w:sz w:val="20"/>
          <w:szCs w:val="20"/>
        </w:rPr>
      </w:pPr>
      <w:r w:rsidRPr="00B07542">
        <w:rPr>
          <w:sz w:val="20"/>
          <w:szCs w:val="20"/>
        </w:rPr>
        <w:t>Test for Unit 4……………………………………………………………...</w:t>
      </w:r>
      <w:r w:rsidRPr="00B07542">
        <w:rPr>
          <w:sz w:val="20"/>
          <w:szCs w:val="20"/>
        </w:rPr>
        <w:t>................</w:t>
      </w:r>
      <w:r>
        <w:rPr>
          <w:sz w:val="20"/>
          <w:szCs w:val="20"/>
        </w:rPr>
        <w:t>.</w:t>
      </w:r>
      <w:r w:rsidRPr="00B07542">
        <w:rPr>
          <w:sz w:val="20"/>
          <w:szCs w:val="20"/>
        </w:rPr>
        <w:t>Day 31</w:t>
      </w:r>
    </w:p>
    <w:p w:rsidR="00B07542" w:rsidRPr="00B07542" w:rsidRDefault="00B07542" w:rsidP="00B07542">
      <w:pPr>
        <w:spacing w:after="0" w:line="240" w:lineRule="auto"/>
        <w:ind w:left="1440"/>
        <w:rPr>
          <w:sz w:val="20"/>
          <w:szCs w:val="20"/>
        </w:rPr>
      </w:pPr>
    </w:p>
    <w:p w:rsidR="00B07542" w:rsidRPr="00B07542" w:rsidRDefault="00B07542" w:rsidP="00B07542">
      <w:pPr>
        <w:spacing w:after="0" w:line="240" w:lineRule="auto"/>
        <w:ind w:right="-1440"/>
        <w:rPr>
          <w:sz w:val="20"/>
          <w:szCs w:val="20"/>
        </w:rPr>
      </w:pPr>
      <w:r w:rsidRPr="00B07542">
        <w:rPr>
          <w:sz w:val="20"/>
          <w:szCs w:val="20"/>
          <w:u w:val="single"/>
        </w:rPr>
        <w:t>Unit V:</w:t>
      </w:r>
      <w:r w:rsidRPr="00B07542">
        <w:rPr>
          <w:sz w:val="20"/>
          <w:szCs w:val="20"/>
        </w:rPr>
        <w:t xml:space="preserve"> The Civil War Era (1844 -1877)…………………………………………………</w:t>
      </w:r>
      <w:r w:rsidRPr="00B07542">
        <w:rPr>
          <w:sz w:val="20"/>
          <w:szCs w:val="20"/>
        </w:rPr>
        <w:t>………………</w:t>
      </w:r>
      <w:r>
        <w:rPr>
          <w:sz w:val="20"/>
          <w:szCs w:val="20"/>
        </w:rPr>
        <w:t>……</w:t>
      </w:r>
      <w:r w:rsidRPr="00B07542">
        <w:rPr>
          <w:sz w:val="20"/>
          <w:szCs w:val="20"/>
        </w:rPr>
        <w:t>Days 32-40</w:t>
      </w:r>
    </w:p>
    <w:p w:rsidR="00B07542" w:rsidRPr="00B07542" w:rsidRDefault="00B07542" w:rsidP="00B07542">
      <w:pPr>
        <w:numPr>
          <w:ilvl w:val="0"/>
          <w:numId w:val="2"/>
        </w:numPr>
        <w:spacing w:after="0" w:line="240" w:lineRule="auto"/>
        <w:ind w:right="-1440"/>
        <w:rPr>
          <w:sz w:val="20"/>
          <w:szCs w:val="20"/>
        </w:rPr>
      </w:pPr>
      <w:r w:rsidRPr="00B07542">
        <w:rPr>
          <w:sz w:val="20"/>
          <w:szCs w:val="20"/>
        </w:rPr>
        <w:t>Test for Unit 5……………………………………………………………...</w:t>
      </w:r>
      <w:r w:rsidRPr="00B07542">
        <w:rPr>
          <w:sz w:val="20"/>
          <w:szCs w:val="20"/>
        </w:rPr>
        <w:t>................</w:t>
      </w:r>
      <w:r>
        <w:rPr>
          <w:sz w:val="20"/>
          <w:szCs w:val="20"/>
        </w:rPr>
        <w:t>.</w:t>
      </w:r>
      <w:r w:rsidRPr="00B07542">
        <w:rPr>
          <w:sz w:val="20"/>
          <w:szCs w:val="20"/>
        </w:rPr>
        <w:t>Day 41</w:t>
      </w:r>
    </w:p>
    <w:p w:rsidR="00B07542" w:rsidRPr="00B07542" w:rsidRDefault="00B07542" w:rsidP="00B07542">
      <w:pPr>
        <w:numPr>
          <w:ilvl w:val="0"/>
          <w:numId w:val="2"/>
        </w:numPr>
        <w:spacing w:after="0" w:line="240" w:lineRule="auto"/>
        <w:ind w:right="-1440"/>
        <w:rPr>
          <w:sz w:val="20"/>
          <w:szCs w:val="20"/>
        </w:rPr>
      </w:pPr>
      <w:r w:rsidRPr="00B07542">
        <w:rPr>
          <w:sz w:val="20"/>
          <w:szCs w:val="20"/>
        </w:rPr>
        <w:t>Midterm Examination……………………………………………………</w:t>
      </w:r>
      <w:r w:rsidRPr="00B07542">
        <w:rPr>
          <w:sz w:val="20"/>
          <w:szCs w:val="20"/>
        </w:rPr>
        <w:t>……………</w:t>
      </w:r>
      <w:r>
        <w:rPr>
          <w:sz w:val="20"/>
          <w:szCs w:val="20"/>
        </w:rPr>
        <w:t>…</w:t>
      </w:r>
      <w:r w:rsidRPr="00B07542">
        <w:rPr>
          <w:sz w:val="20"/>
          <w:szCs w:val="20"/>
        </w:rPr>
        <w:t>Day 42</w:t>
      </w:r>
    </w:p>
    <w:p w:rsidR="00B07542" w:rsidRPr="00B07542" w:rsidRDefault="00B07542" w:rsidP="00B07542">
      <w:pPr>
        <w:spacing w:after="0" w:line="240" w:lineRule="auto"/>
        <w:rPr>
          <w:sz w:val="20"/>
          <w:szCs w:val="20"/>
        </w:rPr>
      </w:pPr>
    </w:p>
    <w:p w:rsidR="00B07542" w:rsidRPr="00B07542" w:rsidRDefault="00B07542" w:rsidP="00B07542">
      <w:pPr>
        <w:spacing w:after="0" w:line="240" w:lineRule="auto"/>
        <w:ind w:right="-1440"/>
        <w:rPr>
          <w:sz w:val="20"/>
          <w:szCs w:val="20"/>
        </w:rPr>
      </w:pPr>
      <w:r w:rsidRPr="00B07542">
        <w:rPr>
          <w:sz w:val="20"/>
          <w:szCs w:val="20"/>
          <w:u w:val="single"/>
        </w:rPr>
        <w:t>Unit VI:</w:t>
      </w:r>
      <w:r w:rsidRPr="00B07542">
        <w:rPr>
          <w:sz w:val="20"/>
          <w:szCs w:val="20"/>
        </w:rPr>
        <w:t xml:space="preserve"> Forging an Industrial Society (1869 – 1914)…………………………………...</w:t>
      </w:r>
      <w:r w:rsidRPr="00B07542">
        <w:rPr>
          <w:sz w:val="20"/>
          <w:szCs w:val="20"/>
        </w:rPr>
        <w:t>...........</w:t>
      </w:r>
      <w:r>
        <w:rPr>
          <w:sz w:val="20"/>
          <w:szCs w:val="20"/>
        </w:rPr>
        <w:t>....</w:t>
      </w:r>
      <w:r w:rsidRPr="00B07542">
        <w:rPr>
          <w:sz w:val="20"/>
          <w:szCs w:val="20"/>
        </w:rPr>
        <w:t>Day 43-48</w:t>
      </w:r>
    </w:p>
    <w:p w:rsidR="00B07542" w:rsidRPr="00B07542" w:rsidRDefault="00B07542" w:rsidP="00B07542">
      <w:pPr>
        <w:numPr>
          <w:ilvl w:val="0"/>
          <w:numId w:val="4"/>
        </w:numPr>
        <w:spacing w:after="0" w:line="240" w:lineRule="auto"/>
        <w:ind w:right="-1440"/>
        <w:rPr>
          <w:sz w:val="20"/>
          <w:szCs w:val="20"/>
        </w:rPr>
      </w:pPr>
      <w:r w:rsidRPr="00B07542">
        <w:rPr>
          <w:color w:val="000000"/>
          <w:sz w:val="20"/>
          <w:szCs w:val="20"/>
        </w:rPr>
        <w:t>Multiple Choice Test w/ Free Response</w:t>
      </w:r>
      <w:r w:rsidRPr="00B07542">
        <w:rPr>
          <w:color w:val="FFFF00"/>
          <w:sz w:val="20"/>
          <w:szCs w:val="20"/>
        </w:rPr>
        <w:tab/>
      </w:r>
      <w:r w:rsidRPr="00B07542">
        <w:rPr>
          <w:sz w:val="20"/>
          <w:szCs w:val="20"/>
        </w:rPr>
        <w:t>………………………………</w:t>
      </w:r>
      <w:r>
        <w:rPr>
          <w:sz w:val="20"/>
          <w:szCs w:val="20"/>
        </w:rPr>
        <w:t>...</w:t>
      </w:r>
      <w:r w:rsidRPr="00B07542">
        <w:rPr>
          <w:sz w:val="20"/>
          <w:szCs w:val="20"/>
        </w:rPr>
        <w:t>Day 49</w:t>
      </w:r>
    </w:p>
    <w:p w:rsidR="00B07542" w:rsidRPr="00B07542" w:rsidRDefault="00B07542" w:rsidP="00B07542">
      <w:pPr>
        <w:spacing w:after="0" w:line="240" w:lineRule="auto"/>
        <w:ind w:left="360"/>
        <w:rPr>
          <w:sz w:val="20"/>
          <w:szCs w:val="20"/>
        </w:rPr>
      </w:pPr>
    </w:p>
    <w:p w:rsidR="00B07542" w:rsidRPr="00B07542" w:rsidRDefault="00B07542" w:rsidP="00B07542">
      <w:pPr>
        <w:spacing w:after="0" w:line="240" w:lineRule="auto"/>
        <w:ind w:right="-1440"/>
        <w:rPr>
          <w:sz w:val="20"/>
          <w:szCs w:val="20"/>
        </w:rPr>
      </w:pPr>
      <w:r w:rsidRPr="00B07542">
        <w:rPr>
          <w:sz w:val="20"/>
          <w:szCs w:val="20"/>
          <w:u w:val="single"/>
        </w:rPr>
        <w:t>Unit VII:</w:t>
      </w:r>
      <w:r w:rsidRPr="00B07542">
        <w:rPr>
          <w:sz w:val="20"/>
          <w:szCs w:val="20"/>
        </w:rPr>
        <w:t xml:space="preserve"> America on the Global Stage: Imperialism, The Great War, “Normalcy” and the Foundation of the American Century (1890-1929)………………………………………</w:t>
      </w:r>
      <w:r w:rsidRPr="00B07542">
        <w:rPr>
          <w:sz w:val="20"/>
          <w:szCs w:val="20"/>
        </w:rPr>
        <w:t>………………………………………</w:t>
      </w:r>
      <w:r>
        <w:rPr>
          <w:sz w:val="20"/>
          <w:szCs w:val="20"/>
        </w:rPr>
        <w:t>…………………</w:t>
      </w:r>
      <w:r w:rsidRPr="00B07542">
        <w:rPr>
          <w:sz w:val="20"/>
          <w:szCs w:val="20"/>
        </w:rPr>
        <w:t>Days 50-55</w:t>
      </w:r>
    </w:p>
    <w:p w:rsidR="00B07542" w:rsidRPr="00B07542" w:rsidRDefault="00B07542" w:rsidP="00B07542">
      <w:pPr>
        <w:spacing w:after="0" w:line="240" w:lineRule="auto"/>
        <w:rPr>
          <w:sz w:val="20"/>
          <w:szCs w:val="20"/>
        </w:rPr>
      </w:pPr>
    </w:p>
    <w:p w:rsidR="00B07542" w:rsidRPr="00B07542" w:rsidRDefault="00B07542" w:rsidP="00B07542">
      <w:pPr>
        <w:spacing w:after="0" w:line="240" w:lineRule="auto"/>
        <w:ind w:right="-1440"/>
        <w:rPr>
          <w:sz w:val="20"/>
          <w:szCs w:val="20"/>
        </w:rPr>
      </w:pPr>
      <w:r w:rsidRPr="00B07542">
        <w:rPr>
          <w:sz w:val="20"/>
          <w:szCs w:val="20"/>
          <w:u w:val="single"/>
        </w:rPr>
        <w:t>Unit VIII:</w:t>
      </w:r>
      <w:r w:rsidRPr="00B07542">
        <w:rPr>
          <w:sz w:val="20"/>
          <w:szCs w:val="20"/>
        </w:rPr>
        <w:t xml:space="preserve"> The Great Depression, the New Deal &amp; War (1929 – 1949)…………………</w:t>
      </w:r>
      <w:r w:rsidRPr="00B07542">
        <w:rPr>
          <w:sz w:val="20"/>
          <w:szCs w:val="20"/>
        </w:rPr>
        <w:t>……</w:t>
      </w:r>
      <w:r>
        <w:rPr>
          <w:sz w:val="20"/>
          <w:szCs w:val="20"/>
        </w:rPr>
        <w:t>..</w:t>
      </w:r>
      <w:r w:rsidRPr="00B07542">
        <w:rPr>
          <w:sz w:val="20"/>
          <w:szCs w:val="20"/>
        </w:rPr>
        <w:t>Days 56-61</w:t>
      </w:r>
    </w:p>
    <w:p w:rsidR="00B07542" w:rsidRPr="00B07542" w:rsidRDefault="00B07542" w:rsidP="00B07542">
      <w:pPr>
        <w:numPr>
          <w:ilvl w:val="0"/>
          <w:numId w:val="3"/>
        </w:numPr>
        <w:spacing w:after="0" w:line="240" w:lineRule="auto"/>
        <w:ind w:right="-1440"/>
        <w:rPr>
          <w:sz w:val="20"/>
          <w:szCs w:val="20"/>
        </w:rPr>
      </w:pPr>
      <w:r w:rsidRPr="00B07542">
        <w:rPr>
          <w:sz w:val="20"/>
          <w:szCs w:val="20"/>
        </w:rPr>
        <w:t>Test for Unit 7 &amp; 8……………………………………………………………...</w:t>
      </w:r>
      <w:r w:rsidRPr="00B07542">
        <w:rPr>
          <w:sz w:val="20"/>
          <w:szCs w:val="20"/>
        </w:rPr>
        <w:t>................</w:t>
      </w:r>
      <w:r>
        <w:rPr>
          <w:sz w:val="20"/>
          <w:szCs w:val="20"/>
        </w:rPr>
        <w:t>.</w:t>
      </w:r>
      <w:r w:rsidRPr="00B07542">
        <w:rPr>
          <w:sz w:val="20"/>
          <w:szCs w:val="20"/>
        </w:rPr>
        <w:t>.</w:t>
      </w:r>
      <w:r w:rsidRPr="00B07542">
        <w:rPr>
          <w:sz w:val="20"/>
          <w:szCs w:val="20"/>
        </w:rPr>
        <w:t xml:space="preserve">Day </w:t>
      </w:r>
      <w:r w:rsidRPr="00B07542">
        <w:rPr>
          <w:sz w:val="20"/>
          <w:szCs w:val="20"/>
        </w:rPr>
        <w:softHyphen/>
      </w:r>
      <w:r w:rsidRPr="00B07542">
        <w:rPr>
          <w:sz w:val="20"/>
          <w:szCs w:val="20"/>
        </w:rPr>
        <w:softHyphen/>
      </w:r>
      <w:r w:rsidRPr="00B07542">
        <w:rPr>
          <w:sz w:val="20"/>
          <w:szCs w:val="20"/>
        </w:rPr>
        <w:softHyphen/>
        <w:t xml:space="preserve"> 62 </w:t>
      </w:r>
    </w:p>
    <w:p w:rsidR="00B07542" w:rsidRPr="00B07542" w:rsidRDefault="00B07542" w:rsidP="00B07542">
      <w:pPr>
        <w:spacing w:after="0" w:line="240" w:lineRule="auto"/>
        <w:ind w:left="360"/>
        <w:rPr>
          <w:sz w:val="20"/>
          <w:szCs w:val="20"/>
        </w:rPr>
      </w:pPr>
    </w:p>
    <w:p w:rsidR="00B07542" w:rsidRPr="00B07542" w:rsidRDefault="00B07542" w:rsidP="00B07542">
      <w:pPr>
        <w:spacing w:after="0" w:line="240" w:lineRule="auto"/>
        <w:ind w:right="-1440"/>
        <w:rPr>
          <w:sz w:val="20"/>
          <w:szCs w:val="20"/>
        </w:rPr>
      </w:pPr>
      <w:r w:rsidRPr="00B07542">
        <w:rPr>
          <w:sz w:val="20"/>
          <w:szCs w:val="20"/>
          <w:u w:val="single"/>
        </w:rPr>
        <w:t>Unit IX</w:t>
      </w:r>
      <w:r w:rsidRPr="00B07542">
        <w:rPr>
          <w:sz w:val="20"/>
          <w:szCs w:val="20"/>
        </w:rPr>
        <w:t>: Making Modern America (1945 – 1974)………………………………………</w:t>
      </w:r>
      <w:r w:rsidRPr="00B07542">
        <w:rPr>
          <w:sz w:val="20"/>
          <w:szCs w:val="20"/>
        </w:rPr>
        <w:t>……………</w:t>
      </w:r>
      <w:r>
        <w:rPr>
          <w:sz w:val="20"/>
          <w:szCs w:val="20"/>
        </w:rPr>
        <w:t>….</w:t>
      </w:r>
      <w:r w:rsidRPr="00B07542">
        <w:rPr>
          <w:sz w:val="20"/>
          <w:szCs w:val="20"/>
        </w:rPr>
        <w:t>Days 63-69</w:t>
      </w:r>
    </w:p>
    <w:p w:rsidR="00B07542" w:rsidRPr="00B07542" w:rsidRDefault="00B07542" w:rsidP="00B07542">
      <w:pPr>
        <w:numPr>
          <w:ilvl w:val="0"/>
          <w:numId w:val="3"/>
        </w:numPr>
        <w:spacing w:after="0" w:line="240" w:lineRule="auto"/>
        <w:ind w:right="-1440"/>
        <w:rPr>
          <w:sz w:val="20"/>
          <w:szCs w:val="20"/>
        </w:rPr>
      </w:pPr>
      <w:r w:rsidRPr="00B07542">
        <w:rPr>
          <w:sz w:val="20"/>
          <w:szCs w:val="20"/>
        </w:rPr>
        <w:t>Test for Unit 9…………………………………………………………………</w:t>
      </w:r>
      <w:r w:rsidRPr="00B07542">
        <w:rPr>
          <w:sz w:val="20"/>
          <w:szCs w:val="20"/>
        </w:rPr>
        <w:t>……………………</w:t>
      </w:r>
      <w:r w:rsidRPr="00B07542">
        <w:rPr>
          <w:sz w:val="20"/>
          <w:szCs w:val="20"/>
        </w:rPr>
        <w:t>Day 70</w:t>
      </w:r>
    </w:p>
    <w:p w:rsidR="00B07542" w:rsidRPr="00B07542" w:rsidRDefault="00B07542" w:rsidP="00B07542">
      <w:pPr>
        <w:spacing w:after="0" w:line="240" w:lineRule="auto"/>
        <w:ind w:right="-1440"/>
        <w:rPr>
          <w:sz w:val="20"/>
          <w:szCs w:val="20"/>
        </w:rPr>
      </w:pPr>
    </w:p>
    <w:p w:rsidR="00B07542" w:rsidRPr="00B07542" w:rsidRDefault="00B07542" w:rsidP="00B07542">
      <w:pPr>
        <w:spacing w:after="0" w:line="240" w:lineRule="auto"/>
        <w:ind w:right="-1440"/>
        <w:rPr>
          <w:sz w:val="20"/>
          <w:szCs w:val="20"/>
        </w:rPr>
      </w:pPr>
      <w:r w:rsidRPr="00B07542">
        <w:rPr>
          <w:sz w:val="20"/>
          <w:szCs w:val="20"/>
          <w:u w:val="single"/>
        </w:rPr>
        <w:t>Units X</w:t>
      </w:r>
      <w:r w:rsidRPr="00B07542">
        <w:rPr>
          <w:sz w:val="20"/>
          <w:szCs w:val="20"/>
        </w:rPr>
        <w:t>: US Domestic Agenda &amp; Foreign Policy (1970-present)………………………</w:t>
      </w:r>
      <w:r w:rsidRPr="00B07542">
        <w:rPr>
          <w:sz w:val="20"/>
          <w:szCs w:val="20"/>
        </w:rPr>
        <w:t>………</w:t>
      </w:r>
      <w:r>
        <w:rPr>
          <w:sz w:val="20"/>
          <w:szCs w:val="20"/>
        </w:rPr>
        <w:t>….</w:t>
      </w:r>
      <w:r w:rsidRPr="00B07542">
        <w:rPr>
          <w:sz w:val="20"/>
          <w:szCs w:val="20"/>
        </w:rPr>
        <w:t>Days 71-75</w:t>
      </w:r>
    </w:p>
    <w:p w:rsidR="00B07542" w:rsidRPr="00B07542" w:rsidRDefault="00B07542" w:rsidP="00B07542">
      <w:pPr>
        <w:numPr>
          <w:ilvl w:val="0"/>
          <w:numId w:val="3"/>
        </w:numPr>
        <w:spacing w:after="0" w:line="240" w:lineRule="auto"/>
        <w:ind w:right="-1440"/>
        <w:rPr>
          <w:sz w:val="20"/>
          <w:szCs w:val="20"/>
        </w:rPr>
      </w:pPr>
      <w:r w:rsidRPr="00B07542">
        <w:rPr>
          <w:sz w:val="20"/>
          <w:szCs w:val="20"/>
        </w:rPr>
        <w:t>Test for Unit 10…………………………………………………………………</w:t>
      </w:r>
      <w:r w:rsidRPr="00B07542">
        <w:rPr>
          <w:sz w:val="20"/>
          <w:szCs w:val="20"/>
        </w:rPr>
        <w:t>………………….</w:t>
      </w:r>
      <w:r w:rsidRPr="00B07542">
        <w:rPr>
          <w:sz w:val="20"/>
          <w:szCs w:val="20"/>
        </w:rPr>
        <w:t>Day 76</w:t>
      </w:r>
    </w:p>
    <w:p w:rsidR="00B07542" w:rsidRPr="00B07542" w:rsidRDefault="00B07542" w:rsidP="00B07542">
      <w:pPr>
        <w:spacing w:after="0" w:line="240" w:lineRule="auto"/>
        <w:rPr>
          <w:sz w:val="20"/>
          <w:szCs w:val="20"/>
        </w:rPr>
      </w:pPr>
    </w:p>
    <w:p w:rsidR="00B07542" w:rsidRPr="00B07542" w:rsidRDefault="00B07542" w:rsidP="00B07542">
      <w:pPr>
        <w:spacing w:after="0" w:line="240" w:lineRule="auto"/>
        <w:ind w:right="-1440"/>
        <w:rPr>
          <w:sz w:val="20"/>
          <w:szCs w:val="20"/>
        </w:rPr>
      </w:pPr>
      <w:r w:rsidRPr="00B07542">
        <w:rPr>
          <w:sz w:val="20"/>
          <w:szCs w:val="20"/>
        </w:rPr>
        <w:t>Practice Exam (after school hours)………………………………………………………</w:t>
      </w:r>
      <w:r w:rsidRPr="00B07542">
        <w:rPr>
          <w:sz w:val="20"/>
          <w:szCs w:val="20"/>
        </w:rPr>
        <w:t>…………………</w:t>
      </w:r>
      <w:r>
        <w:rPr>
          <w:sz w:val="20"/>
          <w:szCs w:val="20"/>
        </w:rPr>
        <w:t>….</w:t>
      </w:r>
      <w:r w:rsidRPr="00B07542">
        <w:rPr>
          <w:sz w:val="20"/>
          <w:szCs w:val="20"/>
        </w:rPr>
        <w:t>TBD</w:t>
      </w:r>
    </w:p>
    <w:p w:rsidR="00B07542" w:rsidRPr="00B07542" w:rsidRDefault="00B07542" w:rsidP="00B07542">
      <w:pPr>
        <w:spacing w:after="0" w:line="240" w:lineRule="auto"/>
        <w:ind w:right="-1440"/>
        <w:rPr>
          <w:sz w:val="20"/>
          <w:szCs w:val="20"/>
        </w:rPr>
      </w:pPr>
      <w:r w:rsidRPr="00B07542">
        <w:rPr>
          <w:sz w:val="20"/>
          <w:szCs w:val="20"/>
        </w:rPr>
        <w:t>Course Review……………………………………………………………………………...</w:t>
      </w:r>
      <w:r w:rsidRPr="00B07542">
        <w:rPr>
          <w:sz w:val="20"/>
          <w:szCs w:val="20"/>
        </w:rPr>
        <w:t>..........................</w:t>
      </w:r>
      <w:r>
        <w:rPr>
          <w:sz w:val="20"/>
          <w:szCs w:val="20"/>
        </w:rPr>
        <w:t>...</w:t>
      </w:r>
      <w:r w:rsidRPr="00B07542">
        <w:rPr>
          <w:sz w:val="20"/>
          <w:szCs w:val="20"/>
        </w:rPr>
        <w:t xml:space="preserve">Days </w:t>
      </w:r>
      <w:r w:rsidRPr="00B07542">
        <w:rPr>
          <w:sz w:val="20"/>
          <w:szCs w:val="20"/>
        </w:rPr>
        <w:softHyphen/>
      </w:r>
      <w:r w:rsidRPr="00B07542">
        <w:rPr>
          <w:sz w:val="20"/>
          <w:szCs w:val="20"/>
        </w:rPr>
        <w:softHyphen/>
      </w:r>
      <w:r w:rsidRPr="00B07542">
        <w:rPr>
          <w:sz w:val="20"/>
          <w:szCs w:val="20"/>
        </w:rPr>
        <w:softHyphen/>
      </w:r>
      <w:r w:rsidRPr="00B07542">
        <w:rPr>
          <w:sz w:val="20"/>
          <w:szCs w:val="20"/>
        </w:rPr>
        <w:softHyphen/>
        <w:t>76 - 77</w:t>
      </w:r>
    </w:p>
    <w:p w:rsidR="00B07542" w:rsidRPr="00B07542" w:rsidRDefault="00B07542" w:rsidP="00B07542">
      <w:pPr>
        <w:spacing w:after="0" w:line="240" w:lineRule="auto"/>
        <w:ind w:right="-1440"/>
        <w:rPr>
          <w:sz w:val="20"/>
          <w:szCs w:val="20"/>
        </w:rPr>
      </w:pPr>
      <w:r w:rsidRPr="00B07542">
        <w:rPr>
          <w:sz w:val="20"/>
          <w:szCs w:val="20"/>
        </w:rPr>
        <w:t>***AP US History Exam***………………………………………………………………</w:t>
      </w:r>
      <w:r w:rsidRPr="00B07542">
        <w:rPr>
          <w:sz w:val="20"/>
          <w:szCs w:val="20"/>
        </w:rPr>
        <w:t>……………………</w:t>
      </w:r>
      <w:r>
        <w:rPr>
          <w:sz w:val="20"/>
          <w:szCs w:val="20"/>
        </w:rPr>
        <w:t>….</w:t>
      </w:r>
      <w:r w:rsidRPr="00B07542">
        <w:rPr>
          <w:sz w:val="20"/>
          <w:szCs w:val="20"/>
        </w:rPr>
        <w:t>.</w:t>
      </w:r>
      <w:r w:rsidRPr="00B07542">
        <w:rPr>
          <w:sz w:val="20"/>
          <w:szCs w:val="20"/>
        </w:rPr>
        <w:t>May 8, 2015</w:t>
      </w:r>
    </w:p>
    <w:p w:rsidR="00B07542" w:rsidRDefault="00B07542" w:rsidP="00B07542">
      <w:pPr>
        <w:spacing w:after="0" w:line="240" w:lineRule="auto"/>
        <w:ind w:right="-1440"/>
        <w:rPr>
          <w:b/>
        </w:rPr>
      </w:pPr>
    </w:p>
    <w:p w:rsidR="00B07542" w:rsidRDefault="00B07542" w:rsidP="00B07542">
      <w:pPr>
        <w:pStyle w:val="ListParagraph"/>
        <w:numPr>
          <w:ilvl w:val="0"/>
          <w:numId w:val="1"/>
        </w:numPr>
        <w:rPr>
          <w:sz w:val="20"/>
          <w:szCs w:val="20"/>
        </w:rPr>
      </w:pPr>
      <w:r>
        <w:rPr>
          <w:sz w:val="20"/>
          <w:szCs w:val="20"/>
        </w:rPr>
        <w:t>Assessment</w:t>
      </w:r>
    </w:p>
    <w:p w:rsidR="00B07542" w:rsidRDefault="00B07542" w:rsidP="00B07542">
      <w:pPr>
        <w:pStyle w:val="ListParagraph"/>
        <w:numPr>
          <w:ilvl w:val="1"/>
          <w:numId w:val="5"/>
        </w:numPr>
        <w:rPr>
          <w:sz w:val="20"/>
          <w:szCs w:val="20"/>
        </w:rPr>
      </w:pPr>
      <w:r>
        <w:rPr>
          <w:sz w:val="20"/>
          <w:szCs w:val="20"/>
        </w:rPr>
        <w:t xml:space="preserve">Student Workload: Each day of classroom instruction requires students to complete between 60 – 120 minutes of reading and writing. </w:t>
      </w:r>
    </w:p>
    <w:p w:rsidR="00B07542" w:rsidRDefault="00B07542" w:rsidP="00B07542">
      <w:pPr>
        <w:pStyle w:val="ListParagraph"/>
        <w:numPr>
          <w:ilvl w:val="1"/>
          <w:numId w:val="5"/>
        </w:numPr>
        <w:rPr>
          <w:sz w:val="20"/>
          <w:szCs w:val="20"/>
        </w:rPr>
      </w:pPr>
      <w:r>
        <w:rPr>
          <w:sz w:val="20"/>
          <w:szCs w:val="20"/>
        </w:rPr>
        <w:t>Students should be prepared for unannounced daily quizzes based on assigned readings and prior le</w:t>
      </w:r>
      <w:bookmarkStart w:id="0" w:name="_GoBack"/>
      <w:bookmarkEnd w:id="0"/>
      <w:r>
        <w:rPr>
          <w:sz w:val="20"/>
          <w:szCs w:val="20"/>
        </w:rPr>
        <w:t>cture.</w:t>
      </w:r>
    </w:p>
    <w:p w:rsidR="007052B5" w:rsidRPr="007052B5" w:rsidRDefault="007052B5" w:rsidP="007052B5">
      <w:pPr>
        <w:pStyle w:val="ListParagraph"/>
        <w:numPr>
          <w:ilvl w:val="1"/>
          <w:numId w:val="5"/>
        </w:numPr>
        <w:rPr>
          <w:sz w:val="20"/>
          <w:szCs w:val="20"/>
        </w:rPr>
      </w:pPr>
      <w:r w:rsidRPr="007052B5">
        <w:rPr>
          <w:sz w:val="20"/>
          <w:szCs w:val="20"/>
        </w:rPr>
        <w:t xml:space="preserve">According to standards set by Charlotte-Mecklenburg Schools, all Advanced Placement courses are weighted in the following manner; 70% Tests, 15% Quizzes, 15% Student Work </w:t>
      </w:r>
    </w:p>
    <w:p w:rsidR="007052B5" w:rsidRDefault="007052B5" w:rsidP="007052B5">
      <w:pPr>
        <w:pStyle w:val="ListParagraph"/>
        <w:ind w:left="1440"/>
        <w:rPr>
          <w:sz w:val="20"/>
          <w:szCs w:val="20"/>
        </w:rPr>
      </w:pPr>
    </w:p>
    <w:p w:rsidR="00B07542" w:rsidRPr="009A18DF" w:rsidRDefault="00B07542" w:rsidP="00B07542">
      <w:pPr>
        <w:pStyle w:val="ListParagraph"/>
        <w:ind w:left="1440"/>
        <w:rPr>
          <w:sz w:val="20"/>
          <w:szCs w:val="20"/>
        </w:rPr>
      </w:pPr>
    </w:p>
    <w:p w:rsidR="00B07542" w:rsidRDefault="00B07542" w:rsidP="00B07542">
      <w:pPr>
        <w:spacing w:after="0" w:line="240" w:lineRule="auto"/>
        <w:ind w:right="-1440"/>
        <w:rPr>
          <w:b/>
        </w:rPr>
      </w:pPr>
    </w:p>
    <w:p w:rsidR="00B07542" w:rsidRDefault="00B07542" w:rsidP="00B07542">
      <w:pPr>
        <w:spacing w:after="0" w:line="240" w:lineRule="auto"/>
        <w:ind w:right="-1440"/>
        <w:rPr>
          <w:b/>
        </w:rPr>
      </w:pPr>
    </w:p>
    <w:p w:rsidR="00B07542" w:rsidRDefault="00B07542" w:rsidP="00B07542">
      <w:pPr>
        <w:spacing w:after="0" w:line="240" w:lineRule="auto"/>
        <w:ind w:right="-1440"/>
        <w:rPr>
          <w:b/>
        </w:rPr>
      </w:pPr>
    </w:p>
    <w:p w:rsidR="00B07542" w:rsidRDefault="00B07542" w:rsidP="00B07542">
      <w:pPr>
        <w:spacing w:after="0" w:line="240" w:lineRule="auto"/>
        <w:ind w:right="-1440"/>
        <w:rPr>
          <w:b/>
        </w:rPr>
        <w:sectPr w:rsidR="00B07542" w:rsidSect="002210DD">
          <w:type w:val="continuous"/>
          <w:pgSz w:w="12240" w:h="15840"/>
          <w:pgMar w:top="1440" w:right="1800" w:bottom="1440" w:left="1800" w:header="720" w:footer="720" w:gutter="0"/>
          <w:cols w:space="720"/>
          <w:docGrid w:linePitch="360"/>
        </w:sectPr>
      </w:pPr>
    </w:p>
    <w:p w:rsidR="008C2F8D" w:rsidRPr="008C2F8D" w:rsidRDefault="008C2F8D" w:rsidP="005B7337">
      <w:pPr>
        <w:spacing w:after="0"/>
        <w:rPr>
          <w:rFonts w:cs="Times New Roman"/>
          <w:sz w:val="20"/>
          <w:szCs w:val="20"/>
        </w:rPr>
      </w:pPr>
    </w:p>
    <w:sectPr w:rsidR="008C2F8D" w:rsidRPr="008C2F8D" w:rsidSect="001B3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D1862"/>
    <w:multiLevelType w:val="hybridMultilevel"/>
    <w:tmpl w:val="4D865FE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29C3054"/>
    <w:multiLevelType w:val="hybridMultilevel"/>
    <w:tmpl w:val="97B6A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CC0955"/>
    <w:multiLevelType w:val="hybridMultilevel"/>
    <w:tmpl w:val="48CE5E90"/>
    <w:lvl w:ilvl="0" w:tplc="E3CA51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9463B"/>
    <w:multiLevelType w:val="hybridMultilevel"/>
    <w:tmpl w:val="C3C63BCE"/>
    <w:lvl w:ilvl="0" w:tplc="C824BB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3094D"/>
    <w:multiLevelType w:val="hybridMultilevel"/>
    <w:tmpl w:val="8912E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19"/>
    <w:rsid w:val="000158E8"/>
    <w:rsid w:val="001B39EF"/>
    <w:rsid w:val="00424602"/>
    <w:rsid w:val="005549CC"/>
    <w:rsid w:val="005B7337"/>
    <w:rsid w:val="007052B5"/>
    <w:rsid w:val="00707B96"/>
    <w:rsid w:val="008C2F8D"/>
    <w:rsid w:val="008E25CE"/>
    <w:rsid w:val="00944D78"/>
    <w:rsid w:val="009A18DF"/>
    <w:rsid w:val="00B07542"/>
    <w:rsid w:val="00DE7419"/>
    <w:rsid w:val="00EE78F0"/>
    <w:rsid w:val="00F7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BFF3C-600C-4EFE-9050-B68DCEEC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19"/>
    <w:pPr>
      <w:ind w:left="720"/>
      <w:contextualSpacing/>
    </w:pPr>
  </w:style>
  <w:style w:type="character" w:styleId="Hyperlink">
    <w:name w:val="Hyperlink"/>
    <w:basedOn w:val="DefaultParagraphFont"/>
    <w:rsid w:val="00554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yvette.cerbone</dc:creator>
  <cp:keywords/>
  <dc:description/>
  <cp:lastModifiedBy>Arnesen, Sigurd J.</cp:lastModifiedBy>
  <cp:revision>3</cp:revision>
  <dcterms:created xsi:type="dcterms:W3CDTF">2014-08-16T15:49:00Z</dcterms:created>
  <dcterms:modified xsi:type="dcterms:W3CDTF">2014-08-16T15:50:00Z</dcterms:modified>
</cp:coreProperties>
</file>