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6" w:rsidRPr="00E14A0E" w:rsidRDefault="00F509F6" w:rsidP="00F509F6">
      <w:pPr>
        <w:rPr>
          <w:rFonts w:ascii="Arial Black" w:hAnsi="Arial Black" w:cs="Aharoni"/>
          <w:bCs/>
        </w:rPr>
      </w:pPr>
      <w:r w:rsidRPr="00E14A0E">
        <w:rPr>
          <w:rFonts w:ascii="Arial Black" w:hAnsi="Arial Black" w:cs="Aharoni"/>
          <w:bCs/>
        </w:rPr>
        <w:t xml:space="preserve">Jackson </w:t>
      </w:r>
      <w:r w:rsidR="00701832" w:rsidRPr="00E14A0E">
        <w:rPr>
          <w:rFonts w:ascii="Arial Black" w:hAnsi="Arial Black" w:cs="Aharoni"/>
          <w:bCs/>
        </w:rPr>
        <w:t>Documentary</w:t>
      </w:r>
      <w:r w:rsidR="00E14A0E" w:rsidRPr="00E14A0E">
        <w:rPr>
          <w:rFonts w:ascii="Arial Black" w:hAnsi="Arial Black" w:cs="Aharoni"/>
          <w:bCs/>
        </w:rPr>
        <w:tab/>
      </w:r>
      <w:r w:rsidR="00E14A0E" w:rsidRPr="00E14A0E">
        <w:rPr>
          <w:rFonts w:ascii="Arial Black" w:hAnsi="Arial Black" w:cs="Aharoni"/>
          <w:bCs/>
        </w:rPr>
        <w:tab/>
      </w:r>
      <w:r w:rsidR="00E14A0E" w:rsidRPr="00E14A0E">
        <w:rPr>
          <w:rFonts w:ascii="Arial Black" w:hAnsi="Arial Black" w:cs="Aharoni"/>
          <w:bCs/>
        </w:rPr>
        <w:tab/>
      </w:r>
      <w:r w:rsidR="00E14A0E" w:rsidRPr="00E14A0E">
        <w:rPr>
          <w:rFonts w:ascii="Arial Black" w:hAnsi="Arial Black" w:cs="Aharoni"/>
          <w:bCs/>
        </w:rPr>
        <w:tab/>
      </w:r>
      <w:r w:rsidR="00E14A0E" w:rsidRPr="00E14A0E">
        <w:rPr>
          <w:rFonts w:ascii="Arial Black" w:hAnsi="Arial Black" w:cs="Aharoni"/>
          <w:bCs/>
        </w:rPr>
        <w:tab/>
      </w:r>
      <w:r w:rsidR="00E14A0E" w:rsidRPr="00E14A0E">
        <w:rPr>
          <w:rFonts w:ascii="Arial Black" w:hAnsi="Arial Black" w:cs="Aharoni"/>
          <w:bCs/>
        </w:rPr>
        <w:tab/>
      </w:r>
      <w:r w:rsidR="00E14A0E" w:rsidRPr="00E14A0E">
        <w:rPr>
          <w:rFonts w:ascii="Arial Black" w:hAnsi="Arial Black" w:cs="Aharoni"/>
          <w:bCs/>
        </w:rPr>
        <w:tab/>
        <w:t>Unit 4</w:t>
      </w:r>
    </w:p>
    <w:p w:rsidR="00701832" w:rsidRPr="00E14A0E" w:rsidRDefault="000D580D" w:rsidP="00F509F6">
      <w:pPr>
        <w:rPr>
          <w:rFonts w:ascii="Arial Black" w:hAnsi="Arial Black" w:cs="Aharoni"/>
          <w:bCs/>
        </w:rPr>
      </w:pPr>
      <w:hyperlink r:id="rId5" w:history="1">
        <w:r w:rsidR="00701832" w:rsidRPr="00E14A0E">
          <w:rPr>
            <w:rStyle w:val="Hyperlink"/>
            <w:rFonts w:ascii="Arial Black" w:hAnsi="Arial Black" w:cs="Aharoni"/>
            <w:bCs/>
          </w:rPr>
          <w:t>https://www.youtube.com/watch?v=EGfxyeuy8u8</w:t>
        </w:r>
      </w:hyperlink>
    </w:p>
    <w:p w:rsidR="00F509F6" w:rsidRPr="00E14A0E" w:rsidRDefault="00F509F6" w:rsidP="00F509F6">
      <w:pPr>
        <w:rPr>
          <w:rFonts w:ascii="Arial Black" w:hAnsi="Arial Black" w:cs="Aharoni"/>
          <w:bCs/>
        </w:rPr>
      </w:pPr>
      <w:r w:rsidRPr="00E14A0E">
        <w:rPr>
          <w:rFonts w:ascii="Arial Black" w:hAnsi="Arial Black" w:cs="Aharoni"/>
          <w:bCs/>
        </w:rPr>
        <w:t>*CTRL + Click to follow links from this webpage</w:t>
      </w:r>
    </w:p>
    <w:p w:rsidR="00F509F6" w:rsidRPr="00E14A0E" w:rsidRDefault="00F509F6" w:rsidP="00F509F6">
      <w:pPr>
        <w:rPr>
          <w:rFonts w:ascii="Arial Black" w:hAnsi="Arial Black" w:cs="Aharoni"/>
          <w:bCs/>
        </w:rPr>
      </w:pPr>
      <w:r w:rsidRPr="00E14A0E">
        <w:rPr>
          <w:rFonts w:ascii="Arial Black" w:hAnsi="Arial Black" w:cs="Aharoni"/>
          <w:bCs/>
        </w:rPr>
        <w:t xml:space="preserve">Theme: </w:t>
      </w:r>
      <w:r w:rsidR="00DA632E" w:rsidRPr="00E14A0E">
        <w:rPr>
          <w:rFonts w:ascii="Arial Black" w:hAnsi="Arial Black" w:cs="Aharoni"/>
          <w:bCs/>
        </w:rPr>
        <w:t>Who was Andrew Jackson?</w:t>
      </w:r>
    </w:p>
    <w:p w:rsidR="00F509F6" w:rsidRPr="00E14A0E" w:rsidRDefault="00F509F6" w:rsidP="00DA632E">
      <w:pPr>
        <w:jc w:val="center"/>
        <w:rPr>
          <w:rFonts w:ascii="Arial Black" w:hAnsi="Arial Black" w:cs="Aharoni"/>
          <w:bCs/>
          <w:u w:val="single"/>
        </w:rPr>
      </w:pPr>
      <w:r w:rsidRPr="00E14A0E">
        <w:rPr>
          <w:rFonts w:ascii="Arial Black" w:hAnsi="Arial Black" w:cs="Aharoni"/>
          <w:bCs/>
          <w:u w:val="single"/>
        </w:rPr>
        <w:t>Watch Online</w:t>
      </w:r>
    </w:p>
    <w:p w:rsidR="00F509F6" w:rsidRPr="00E14A0E" w:rsidRDefault="00701832" w:rsidP="00F50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  <w:color w:val="333333"/>
        </w:rPr>
      </w:pPr>
      <w:r w:rsidRPr="00E14A0E">
        <w:rPr>
          <w:rFonts w:ascii="Arial Black" w:hAnsi="Arial Black" w:cs="Aharoni"/>
          <w:color w:val="C00000"/>
        </w:rPr>
        <w:t>Early life through War of 1812</w:t>
      </w:r>
      <w:r w:rsidRPr="00E14A0E">
        <w:rPr>
          <w:rFonts w:ascii="Arial Black" w:hAnsi="Arial Black" w:cs="Aharoni"/>
        </w:rPr>
        <w:t xml:space="preserve"> (0:00 – 33:00)</w:t>
      </w:r>
    </w:p>
    <w:p w:rsidR="00F509F6" w:rsidRPr="00E14A0E" w:rsidRDefault="000D580D" w:rsidP="00F50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hyperlink r:id="rId6" w:history="1">
        <w:r w:rsidR="00F509F6" w:rsidRPr="00E14A0E">
          <w:rPr>
            <w:rStyle w:val="Hyperlink"/>
            <w:rFonts w:ascii="Arial Black" w:hAnsi="Arial Black" w:cs="Aharoni"/>
            <w:color w:val="auto"/>
            <w:u w:val="none"/>
          </w:rPr>
          <w:t>Reinventing the Presidency</w:t>
        </w:r>
      </w:hyperlink>
      <w:r w:rsidR="00701832" w:rsidRPr="00E14A0E">
        <w:rPr>
          <w:rFonts w:ascii="Arial Black" w:hAnsi="Arial Black" w:cs="Aharoni"/>
        </w:rPr>
        <w:t xml:space="preserve"> (59:35 </w:t>
      </w:r>
      <w:r w:rsidR="006C423E" w:rsidRPr="00E14A0E">
        <w:rPr>
          <w:rFonts w:ascii="Arial Black" w:hAnsi="Arial Black" w:cs="Aharoni"/>
        </w:rPr>
        <w:t>–</w:t>
      </w:r>
      <w:r w:rsidR="00701832" w:rsidRPr="00E14A0E">
        <w:rPr>
          <w:rFonts w:ascii="Arial Black" w:hAnsi="Arial Black" w:cs="Aharoni"/>
        </w:rPr>
        <w:t xml:space="preserve"> </w:t>
      </w:r>
      <w:r w:rsidR="00E14A0E">
        <w:rPr>
          <w:rFonts w:ascii="Arial Black" w:hAnsi="Arial Black" w:cs="Aharoni"/>
        </w:rPr>
        <w:t>1:</w:t>
      </w:r>
      <w:r w:rsidR="006C423E" w:rsidRPr="00E14A0E">
        <w:rPr>
          <w:rFonts w:ascii="Arial Black" w:hAnsi="Arial Black" w:cs="Aharoni"/>
        </w:rPr>
        <w:t>17:32)</w:t>
      </w:r>
    </w:p>
    <w:p w:rsidR="006C423E" w:rsidRPr="00E14A0E" w:rsidRDefault="006C423E" w:rsidP="006C42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r w:rsidRPr="00E14A0E">
        <w:rPr>
          <w:rFonts w:ascii="Arial Black" w:hAnsi="Arial Black" w:cs="Aharoni"/>
        </w:rPr>
        <w:t>How was Andrew Jackson’s inauguration different from the others that had preceded it?</w:t>
      </w:r>
    </w:p>
    <w:p w:rsidR="006C423E" w:rsidRPr="00E14A0E" w:rsidRDefault="006C423E" w:rsidP="006C42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r w:rsidRPr="00E14A0E">
        <w:rPr>
          <w:rFonts w:ascii="Arial Black" w:hAnsi="Arial Black" w:cs="Aharoni"/>
        </w:rPr>
        <w:t xml:space="preserve">How did Washington elites (especially Whigs) try to undermine Jackson’s </w:t>
      </w:r>
      <w:proofErr w:type="spellStart"/>
      <w:r w:rsidRPr="00E14A0E">
        <w:rPr>
          <w:rFonts w:ascii="Arial Black" w:hAnsi="Arial Black" w:cs="Aharoni"/>
        </w:rPr>
        <w:t>preseidency</w:t>
      </w:r>
      <w:proofErr w:type="spellEnd"/>
      <w:r w:rsidRPr="00E14A0E">
        <w:rPr>
          <w:rFonts w:ascii="Arial Black" w:hAnsi="Arial Black" w:cs="Aharoni"/>
        </w:rPr>
        <w:t>?</w:t>
      </w:r>
    </w:p>
    <w:p w:rsidR="006C423E" w:rsidRPr="00E14A0E" w:rsidRDefault="006C423E" w:rsidP="006C42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r w:rsidRPr="00E14A0E">
        <w:rPr>
          <w:rFonts w:ascii="Arial Black" w:hAnsi="Arial Black" w:cs="Aharoni"/>
        </w:rPr>
        <w:t>How was John C. Calhoun’s position in the nullification crisis an extension of Thomas Jefferson’s Kentucky Resolutions in the 1790s?</w:t>
      </w:r>
    </w:p>
    <w:p w:rsidR="006C423E" w:rsidRPr="00E14A0E" w:rsidRDefault="006C423E" w:rsidP="006C42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r w:rsidRPr="00E14A0E">
        <w:rPr>
          <w:rFonts w:ascii="Arial Black" w:hAnsi="Arial Black" w:cs="Aharoni"/>
        </w:rPr>
        <w:t>What did Jackson mean when he said, “our federal union must be preserved</w:t>
      </w:r>
    </w:p>
    <w:p w:rsidR="00F509F6" w:rsidRPr="00E14A0E" w:rsidRDefault="000D580D" w:rsidP="00F50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hyperlink r:id="rId7" w:history="1">
        <w:r w:rsidR="00F509F6" w:rsidRPr="00E14A0E">
          <w:rPr>
            <w:rStyle w:val="Hyperlink"/>
            <w:rFonts w:ascii="Arial Black" w:hAnsi="Arial Black" w:cs="Aharoni"/>
            <w:color w:val="0070C0"/>
            <w:u w:val="none"/>
          </w:rPr>
          <w:t>Bank Wars</w:t>
        </w:r>
      </w:hyperlink>
      <w:r w:rsidR="006C423E" w:rsidRPr="00E14A0E">
        <w:rPr>
          <w:rFonts w:ascii="Arial Black" w:hAnsi="Arial Black" w:cs="Aharoni"/>
        </w:rPr>
        <w:t xml:space="preserve"> (1:33 </w:t>
      </w:r>
      <w:r w:rsidR="00E14A0E">
        <w:rPr>
          <w:rFonts w:ascii="Arial Black" w:hAnsi="Arial Black" w:cs="Aharoni"/>
        </w:rPr>
        <w:t>–</w:t>
      </w:r>
      <w:r w:rsidR="006C423E" w:rsidRPr="00E14A0E">
        <w:rPr>
          <w:rFonts w:ascii="Arial Black" w:hAnsi="Arial Black" w:cs="Aharoni"/>
        </w:rPr>
        <w:t xml:space="preserve"> </w:t>
      </w:r>
      <w:r w:rsidR="00E14A0E">
        <w:rPr>
          <w:rFonts w:ascii="Arial Black" w:hAnsi="Arial Black" w:cs="Aharoni"/>
        </w:rPr>
        <w:t>1:39)</w:t>
      </w:r>
    </w:p>
    <w:p w:rsidR="006C423E" w:rsidRPr="00E14A0E" w:rsidRDefault="006C423E" w:rsidP="006C42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r w:rsidRPr="00E14A0E">
        <w:rPr>
          <w:rFonts w:ascii="Arial Black" w:hAnsi="Arial Black" w:cs="Aharoni"/>
        </w:rPr>
        <w:t>How did Jackson’s conflicts with the 2</w:t>
      </w:r>
      <w:r w:rsidRPr="00E14A0E">
        <w:rPr>
          <w:rFonts w:ascii="Arial Black" w:hAnsi="Arial Black" w:cs="Aharoni"/>
          <w:vertAlign w:val="superscript"/>
        </w:rPr>
        <w:t>nd</w:t>
      </w:r>
      <w:r w:rsidRPr="00E14A0E">
        <w:rPr>
          <w:rFonts w:ascii="Arial Black" w:hAnsi="Arial Black" w:cs="Aharoni"/>
        </w:rPr>
        <w:t xml:space="preserve"> National Bank </w:t>
      </w:r>
      <w:r w:rsidR="00205071" w:rsidRPr="00E14A0E">
        <w:rPr>
          <w:rFonts w:ascii="Arial Black" w:hAnsi="Arial Black" w:cs="Aharoni"/>
        </w:rPr>
        <w:t xml:space="preserve">of the United States </w:t>
      </w:r>
      <w:r w:rsidRPr="00E14A0E">
        <w:rPr>
          <w:rFonts w:ascii="Arial Black" w:hAnsi="Arial Black" w:cs="Aharoni"/>
        </w:rPr>
        <w:t>stem from his desire to protect and help the average men who were his supporters?</w:t>
      </w:r>
      <w:r w:rsidR="00205071" w:rsidRPr="00E14A0E">
        <w:rPr>
          <w:rFonts w:ascii="Arial Black" w:hAnsi="Arial Black" w:cs="Aharoni"/>
        </w:rPr>
        <w:t xml:space="preserve"> </w:t>
      </w:r>
      <w:r w:rsidR="001B7E19" w:rsidRPr="00E14A0E">
        <w:rPr>
          <w:rFonts w:ascii="Arial Black" w:hAnsi="Arial Black" w:cs="Aharoni"/>
        </w:rPr>
        <w:t>Why did he see the bank as a ‘monster’?</w:t>
      </w:r>
    </w:p>
    <w:p w:rsidR="00205071" w:rsidRPr="00E14A0E" w:rsidRDefault="006F0E10" w:rsidP="006C423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 Black" w:hAnsi="Arial Black" w:cs="Aharoni"/>
        </w:rPr>
      </w:pPr>
      <w:r w:rsidRPr="00E14A0E">
        <w:rPr>
          <w:rFonts w:ascii="Arial Black" w:hAnsi="Arial Black" w:cs="Aharoni"/>
        </w:rPr>
        <w:t>Explain the point of view of those who supporte</w:t>
      </w:r>
      <w:r w:rsidR="00E14A0E" w:rsidRPr="00E14A0E">
        <w:rPr>
          <w:rFonts w:ascii="Arial Black" w:hAnsi="Arial Black" w:cs="Aharoni"/>
        </w:rPr>
        <w:t>d the bank.</w:t>
      </w:r>
    </w:p>
    <w:p w:rsidR="00F509F6" w:rsidRPr="00E14A0E" w:rsidRDefault="00F509F6" w:rsidP="00F509F6">
      <w:pPr>
        <w:rPr>
          <w:b/>
          <w:bCs/>
        </w:rPr>
      </w:pPr>
    </w:p>
    <w:p w:rsidR="005B3F91" w:rsidRPr="00E14A0E" w:rsidRDefault="005B3F91"/>
    <w:sectPr w:rsidR="005B3F91" w:rsidRPr="00E14A0E" w:rsidSect="005B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135"/>
    <w:multiLevelType w:val="multilevel"/>
    <w:tmpl w:val="ACF4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29050B"/>
    <w:multiLevelType w:val="multilevel"/>
    <w:tmpl w:val="61E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9F6"/>
    <w:rsid w:val="000D580D"/>
    <w:rsid w:val="001B7E19"/>
    <w:rsid w:val="00205071"/>
    <w:rsid w:val="00373C69"/>
    <w:rsid w:val="004747A6"/>
    <w:rsid w:val="004E4D74"/>
    <w:rsid w:val="004E5F0F"/>
    <w:rsid w:val="005B3F91"/>
    <w:rsid w:val="006C423E"/>
    <w:rsid w:val="006F0E10"/>
    <w:rsid w:val="00701832"/>
    <w:rsid w:val="00A7502F"/>
    <w:rsid w:val="00B5486D"/>
    <w:rsid w:val="00DA632E"/>
    <w:rsid w:val="00E14A0E"/>
    <w:rsid w:val="00F5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9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8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8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974">
                      <w:marLeft w:val="33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0335">
                      <w:marLeft w:val="330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kcet/andrewjackson/video/video_pop.html?id=56&amp;KeepThis=true&amp;TB_iframe=true&amp;height=335&amp;width=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cet/andrewjackson/video/video_pop.html?id=38&amp;KeepThis=true&amp;TB_iframe=true&amp;height=335&amp;width=500" TargetMode="External"/><Relationship Id="rId5" Type="http://schemas.openxmlformats.org/officeDocument/2006/relationships/hyperlink" Target="https://www.youtube.com/watch?v=EGfxyeuy8u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sigurdj.arnesen</cp:lastModifiedBy>
  <cp:revision>2</cp:revision>
  <dcterms:created xsi:type="dcterms:W3CDTF">2014-10-30T19:40:00Z</dcterms:created>
  <dcterms:modified xsi:type="dcterms:W3CDTF">2014-10-30T19:40:00Z</dcterms:modified>
</cp:coreProperties>
</file>